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E4A" w:rsidRDefault="00D33E4A" w:rsidP="00D33E4A">
      <w:pPr>
        <w:autoSpaceDE w:val="0"/>
        <w:autoSpaceDN w:val="0"/>
        <w:rPr>
          <w:sz w:val="20"/>
          <w:szCs w:val="20"/>
          <w:lang w:val="nl-BE"/>
        </w:rPr>
      </w:pPr>
      <w:r>
        <w:rPr>
          <w:sz w:val="20"/>
          <w:szCs w:val="20"/>
          <w:lang w:val="nl-BE" w:eastAsia="nl-BE"/>
        </w:rPr>
        <w:t>DE KUNST VAN HET CONTACTPUNT</w:t>
      </w:r>
    </w:p>
    <w:p w:rsidR="00D33E4A" w:rsidRDefault="00D33E4A" w:rsidP="00D33E4A">
      <w:pPr>
        <w:rPr>
          <w:sz w:val="20"/>
          <w:szCs w:val="20"/>
          <w:lang w:val="nl-BE"/>
        </w:rPr>
      </w:pPr>
    </w:p>
    <w:p w:rsidR="00D33E4A" w:rsidRDefault="00D33E4A" w:rsidP="00D33E4A">
      <w:pPr>
        <w:autoSpaceDE w:val="0"/>
        <w:autoSpaceDN w:val="0"/>
        <w:rPr>
          <w:sz w:val="20"/>
          <w:szCs w:val="20"/>
          <w:lang w:val="nl-BE" w:eastAsia="nl-BE"/>
        </w:rPr>
      </w:pPr>
      <w:r>
        <w:rPr>
          <w:sz w:val="20"/>
          <w:szCs w:val="20"/>
          <w:lang w:val="nl-BE" w:eastAsia="nl-BE"/>
        </w:rPr>
        <w:t>Deze training door expert Stephane Browet staat in het teken van het gebruik van verschillende matrixsystemen voor directe restauraties in de zijdelingse delen. Een duidelijke strategie zal u helpen om voorspelbare contactpunten te creëren.</w:t>
      </w:r>
    </w:p>
    <w:p w:rsidR="00D33E4A" w:rsidRDefault="00D33E4A" w:rsidP="00D33E4A">
      <w:pPr>
        <w:autoSpaceDE w:val="0"/>
        <w:autoSpaceDN w:val="0"/>
        <w:rPr>
          <w:sz w:val="20"/>
          <w:szCs w:val="20"/>
          <w:lang w:val="nl-BE" w:eastAsia="nl-BE"/>
        </w:rPr>
      </w:pPr>
    </w:p>
    <w:p w:rsidR="00D33E4A" w:rsidRDefault="00D33E4A" w:rsidP="00D33E4A">
      <w:pPr>
        <w:autoSpaceDE w:val="0"/>
        <w:autoSpaceDN w:val="0"/>
        <w:rPr>
          <w:sz w:val="20"/>
          <w:szCs w:val="20"/>
          <w:lang w:val="nl-BE" w:eastAsia="nl-BE"/>
        </w:rPr>
      </w:pPr>
      <w:r>
        <w:rPr>
          <w:sz w:val="20"/>
          <w:szCs w:val="20"/>
          <w:lang w:val="nl-BE" w:eastAsia="nl-BE"/>
        </w:rPr>
        <w:t>PROGRAMMA</w:t>
      </w:r>
    </w:p>
    <w:p w:rsidR="00D33E4A" w:rsidRDefault="00D33E4A" w:rsidP="00D33E4A">
      <w:pPr>
        <w:autoSpaceDE w:val="0"/>
        <w:autoSpaceDN w:val="0"/>
        <w:rPr>
          <w:sz w:val="20"/>
          <w:szCs w:val="20"/>
          <w:lang w:val="nl-BE"/>
        </w:rPr>
      </w:pPr>
      <w:r>
        <w:rPr>
          <w:sz w:val="20"/>
          <w:szCs w:val="20"/>
          <w:lang w:val="nl-BE" w:eastAsia="nl-BE"/>
        </w:rPr>
        <w:t xml:space="preserve">Deze training bestaat uit presentaties, demo’s en hands-on sessies. De nadruk zal liggen op het herstel van vorm en contour bij diepe </w:t>
      </w:r>
      <w:proofErr w:type="spellStart"/>
      <w:r>
        <w:rPr>
          <w:sz w:val="20"/>
          <w:szCs w:val="20"/>
          <w:lang w:val="nl-BE" w:eastAsia="nl-BE"/>
        </w:rPr>
        <w:t>caviteiten</w:t>
      </w:r>
      <w:proofErr w:type="spellEnd"/>
      <w:r>
        <w:rPr>
          <w:sz w:val="20"/>
          <w:szCs w:val="20"/>
          <w:lang w:val="nl-BE" w:eastAsia="nl-BE"/>
        </w:rPr>
        <w:t xml:space="preserve"> waarbij aanvullende hulpmiddelen als separatieringen, wiggen en het gebruik van Teflontape uitgebreid aan de orde komen. Dit is meer dan improvisatie of simpelweg tips &amp; tricks, het gaat hier om strategie en ‘</w:t>
      </w:r>
      <w:proofErr w:type="spellStart"/>
      <w:r>
        <w:rPr>
          <w:sz w:val="20"/>
          <w:szCs w:val="20"/>
          <w:lang w:val="nl-BE" w:eastAsia="nl-BE"/>
        </w:rPr>
        <w:t>problem</w:t>
      </w:r>
      <w:proofErr w:type="spellEnd"/>
      <w:r>
        <w:rPr>
          <w:sz w:val="20"/>
          <w:szCs w:val="20"/>
          <w:lang w:val="nl-BE" w:eastAsia="nl-BE"/>
        </w:rPr>
        <w:t xml:space="preserve"> </w:t>
      </w:r>
      <w:proofErr w:type="spellStart"/>
      <w:r>
        <w:rPr>
          <w:sz w:val="20"/>
          <w:szCs w:val="20"/>
          <w:lang w:val="nl-BE" w:eastAsia="nl-BE"/>
        </w:rPr>
        <w:t>solving</w:t>
      </w:r>
      <w:proofErr w:type="spellEnd"/>
      <w:r>
        <w:rPr>
          <w:sz w:val="20"/>
          <w:szCs w:val="20"/>
          <w:lang w:val="nl-BE" w:eastAsia="nl-BE"/>
        </w:rPr>
        <w:t>’. Beiden worden hand in hand gebruikt om ook de moeilijkste gevallen voorspelbaar te kunnen behandelen. Tijdens de hands-on sessies kunt u de verschillende matrixsystemen, wiggen en separatieringen toepassen.</w:t>
      </w:r>
    </w:p>
    <w:p w:rsidR="00D33E4A" w:rsidRDefault="00D33E4A" w:rsidP="00D33E4A">
      <w:pPr>
        <w:rPr>
          <w:sz w:val="20"/>
          <w:szCs w:val="20"/>
          <w:lang w:val="nl-BE"/>
        </w:rPr>
      </w:pPr>
    </w:p>
    <w:p w:rsidR="00D33E4A" w:rsidRDefault="00D33E4A" w:rsidP="00D33E4A">
      <w:pPr>
        <w:rPr>
          <w:sz w:val="20"/>
          <w:szCs w:val="20"/>
          <w:lang w:val="nl-BE"/>
        </w:rPr>
      </w:pPr>
      <w:r>
        <w:rPr>
          <w:sz w:val="20"/>
          <w:szCs w:val="20"/>
          <w:lang w:val="nl-BE"/>
        </w:rPr>
        <w:t>De dagindeling ziet er als volgt uit.</w:t>
      </w:r>
    </w:p>
    <w:p w:rsidR="00D33E4A" w:rsidRPr="00D33E4A" w:rsidRDefault="00D33E4A" w:rsidP="00D33E4A">
      <w:pPr>
        <w:rPr>
          <w:sz w:val="20"/>
          <w:szCs w:val="20"/>
        </w:rPr>
      </w:pPr>
      <w:r w:rsidRPr="00D33E4A">
        <w:rPr>
          <w:sz w:val="20"/>
          <w:szCs w:val="20"/>
        </w:rPr>
        <w:t>9:00 - 10:00 : presentatie</w:t>
      </w:r>
    </w:p>
    <w:p w:rsidR="00D33E4A" w:rsidRPr="00D33E4A" w:rsidRDefault="00D33E4A" w:rsidP="00D33E4A">
      <w:pPr>
        <w:rPr>
          <w:sz w:val="20"/>
          <w:szCs w:val="20"/>
        </w:rPr>
      </w:pPr>
      <w:r w:rsidRPr="00D33E4A">
        <w:rPr>
          <w:sz w:val="20"/>
          <w:szCs w:val="20"/>
        </w:rPr>
        <w:t>10:00 - 10:30 : demo</w:t>
      </w:r>
    </w:p>
    <w:p w:rsidR="00D33E4A" w:rsidRPr="00D33E4A" w:rsidRDefault="00D33E4A" w:rsidP="00D33E4A">
      <w:pPr>
        <w:rPr>
          <w:sz w:val="20"/>
          <w:szCs w:val="20"/>
        </w:rPr>
      </w:pPr>
      <w:r w:rsidRPr="00D33E4A">
        <w:rPr>
          <w:sz w:val="20"/>
          <w:szCs w:val="20"/>
        </w:rPr>
        <w:t>10:30 - 11:00 : pauze</w:t>
      </w:r>
    </w:p>
    <w:p w:rsidR="00D33E4A" w:rsidRPr="00D33E4A" w:rsidRDefault="00D33E4A" w:rsidP="00D33E4A">
      <w:pPr>
        <w:rPr>
          <w:sz w:val="20"/>
          <w:szCs w:val="20"/>
        </w:rPr>
      </w:pPr>
      <w:r w:rsidRPr="00D33E4A">
        <w:rPr>
          <w:sz w:val="20"/>
          <w:szCs w:val="20"/>
        </w:rPr>
        <w:t>11:00 - 12:30 : Hands-on</w:t>
      </w:r>
    </w:p>
    <w:p w:rsidR="00D33E4A" w:rsidRPr="00D33E4A" w:rsidRDefault="00D33E4A" w:rsidP="00D33E4A">
      <w:pPr>
        <w:rPr>
          <w:sz w:val="20"/>
          <w:szCs w:val="20"/>
        </w:rPr>
      </w:pPr>
      <w:r w:rsidRPr="00D33E4A">
        <w:rPr>
          <w:sz w:val="20"/>
          <w:szCs w:val="20"/>
        </w:rPr>
        <w:t>12:30 - 13:30 : pauze</w:t>
      </w:r>
    </w:p>
    <w:p w:rsidR="00D33E4A" w:rsidRPr="00D33E4A" w:rsidRDefault="00D33E4A" w:rsidP="00D33E4A">
      <w:pPr>
        <w:rPr>
          <w:sz w:val="20"/>
          <w:szCs w:val="20"/>
        </w:rPr>
      </w:pPr>
      <w:r w:rsidRPr="00D33E4A">
        <w:rPr>
          <w:sz w:val="20"/>
          <w:szCs w:val="20"/>
        </w:rPr>
        <w:t>13:30 - 14:30 : presentatie</w:t>
      </w:r>
    </w:p>
    <w:p w:rsidR="00D33E4A" w:rsidRPr="00D33E4A" w:rsidRDefault="00D33E4A" w:rsidP="00D33E4A">
      <w:pPr>
        <w:rPr>
          <w:sz w:val="20"/>
          <w:szCs w:val="20"/>
        </w:rPr>
      </w:pPr>
      <w:r w:rsidRPr="00D33E4A">
        <w:rPr>
          <w:sz w:val="20"/>
          <w:szCs w:val="20"/>
        </w:rPr>
        <w:t>14:30 - 15:00 : demo</w:t>
      </w:r>
    </w:p>
    <w:p w:rsidR="00D33E4A" w:rsidRPr="00D33E4A" w:rsidRDefault="00D33E4A" w:rsidP="00D33E4A">
      <w:pPr>
        <w:rPr>
          <w:sz w:val="20"/>
          <w:szCs w:val="20"/>
        </w:rPr>
      </w:pPr>
      <w:r w:rsidRPr="00D33E4A">
        <w:rPr>
          <w:sz w:val="20"/>
          <w:szCs w:val="20"/>
        </w:rPr>
        <w:t>15:00 - 15:30 : pauze</w:t>
      </w:r>
    </w:p>
    <w:p w:rsidR="00D33E4A" w:rsidRPr="00D33E4A" w:rsidRDefault="00D33E4A" w:rsidP="00D33E4A">
      <w:pPr>
        <w:rPr>
          <w:sz w:val="20"/>
          <w:szCs w:val="20"/>
        </w:rPr>
      </w:pPr>
      <w:r w:rsidRPr="00D33E4A">
        <w:rPr>
          <w:sz w:val="20"/>
          <w:szCs w:val="20"/>
        </w:rPr>
        <w:t>15:30 - 17:00 : Hands-on</w:t>
      </w:r>
    </w:p>
    <w:p w:rsidR="00D33E4A" w:rsidRDefault="00D33E4A" w:rsidP="00D33E4A">
      <w:pPr>
        <w:rPr>
          <w:sz w:val="20"/>
          <w:szCs w:val="20"/>
          <w:lang w:val="nl-BE"/>
        </w:rPr>
      </w:pPr>
    </w:p>
    <w:p w:rsidR="00D33E4A" w:rsidRDefault="00D33E4A" w:rsidP="00D33E4A">
      <w:pPr>
        <w:autoSpaceDE w:val="0"/>
        <w:autoSpaceDN w:val="0"/>
        <w:rPr>
          <w:sz w:val="20"/>
          <w:szCs w:val="20"/>
          <w:lang w:val="nl-BE" w:eastAsia="nl-BE"/>
        </w:rPr>
      </w:pPr>
      <w:r>
        <w:rPr>
          <w:sz w:val="20"/>
          <w:szCs w:val="20"/>
          <w:lang w:val="nl-BE" w:eastAsia="nl-BE"/>
        </w:rPr>
        <w:t>TRAINER: STEPHANE BROWET</w:t>
      </w:r>
    </w:p>
    <w:p w:rsidR="00D33E4A" w:rsidRDefault="00D33E4A" w:rsidP="00D33E4A">
      <w:pPr>
        <w:autoSpaceDE w:val="0"/>
        <w:autoSpaceDN w:val="0"/>
        <w:rPr>
          <w:sz w:val="20"/>
          <w:szCs w:val="20"/>
          <w:lang w:val="nl-BE" w:eastAsia="nl-BE"/>
        </w:rPr>
      </w:pPr>
      <w:r>
        <w:rPr>
          <w:sz w:val="20"/>
          <w:szCs w:val="20"/>
          <w:lang w:val="nl-BE" w:eastAsia="nl-BE"/>
        </w:rPr>
        <w:t xml:space="preserve">Stephane Browet is werkzaam als algemeen practicus in België. Na zijn afstuderen in 1995 aan de Vrije </w:t>
      </w:r>
      <w:proofErr w:type="spellStart"/>
      <w:r>
        <w:rPr>
          <w:sz w:val="20"/>
          <w:szCs w:val="20"/>
          <w:lang w:val="nl-BE" w:eastAsia="nl-BE"/>
        </w:rPr>
        <w:t>Universteit</w:t>
      </w:r>
      <w:proofErr w:type="spellEnd"/>
      <w:r>
        <w:rPr>
          <w:sz w:val="20"/>
          <w:szCs w:val="20"/>
          <w:lang w:val="nl-BE" w:eastAsia="nl-BE"/>
        </w:rPr>
        <w:t xml:space="preserve"> Brussel volgde hij een 2-jarige post </w:t>
      </w:r>
      <w:proofErr w:type="spellStart"/>
      <w:r>
        <w:rPr>
          <w:sz w:val="20"/>
          <w:szCs w:val="20"/>
          <w:lang w:val="nl-BE" w:eastAsia="nl-BE"/>
        </w:rPr>
        <w:t>graduate</w:t>
      </w:r>
      <w:proofErr w:type="spellEnd"/>
      <w:r>
        <w:rPr>
          <w:sz w:val="20"/>
          <w:szCs w:val="20"/>
          <w:lang w:val="nl-BE" w:eastAsia="nl-BE"/>
        </w:rPr>
        <w:t xml:space="preserve"> opleiding Esthetische tandheelkunde. Direct na het beëindigen van die opleiding kreeg Stephane de smaak van het doceren te pakken. Vandaag de dag is Stephane zowel nationaal als internationaal een veel gevraagd spreker. Onderwerpen zijn bijvoorbeeld cofferdam, composiet posterieur, het gebruik van de microscoop in alle takken van de tandheelkunde, prothetische tandheelkunde en </w:t>
      </w:r>
      <w:proofErr w:type="spellStart"/>
      <w:r>
        <w:rPr>
          <w:sz w:val="20"/>
          <w:szCs w:val="20"/>
          <w:lang w:val="nl-BE" w:eastAsia="nl-BE"/>
        </w:rPr>
        <w:t>practice</w:t>
      </w:r>
      <w:proofErr w:type="spellEnd"/>
      <w:r>
        <w:rPr>
          <w:sz w:val="20"/>
          <w:szCs w:val="20"/>
          <w:lang w:val="nl-BE" w:eastAsia="nl-BE"/>
        </w:rPr>
        <w:t xml:space="preserve"> management. </w:t>
      </w:r>
    </w:p>
    <w:p w:rsidR="00D33E4A" w:rsidRDefault="00D33E4A" w:rsidP="00D33E4A">
      <w:pPr>
        <w:autoSpaceDE w:val="0"/>
        <w:autoSpaceDN w:val="0"/>
        <w:rPr>
          <w:sz w:val="20"/>
          <w:szCs w:val="20"/>
          <w:lang w:val="nl-BE" w:eastAsia="nl-BE"/>
        </w:rPr>
      </w:pPr>
    </w:p>
    <w:p w:rsidR="007337C2" w:rsidRPr="00D33E4A" w:rsidRDefault="007337C2">
      <w:pPr>
        <w:rPr>
          <w:lang w:val="nl-BE"/>
        </w:rPr>
      </w:pPr>
      <w:bookmarkStart w:id="0" w:name="_GoBack"/>
      <w:bookmarkEnd w:id="0"/>
    </w:p>
    <w:sectPr w:rsidR="007337C2" w:rsidRPr="00D33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4A"/>
    <w:rsid w:val="007337C2"/>
    <w:rsid w:val="00D33E4A"/>
  </w:rsids>
  <m:mathPr>
    <m:mathFont m:val="Cambria Math"/>
    <m:brkBin m:val="before"/>
    <m:brkBinSub m:val="--"/>
    <m:smallFrac m:val="0"/>
    <m:dispDef/>
    <m:lMargin m:val="0"/>
    <m:rMargin m:val="0"/>
    <m:defJc m:val="centerGroup"/>
    <m:wrapIndent m:val="1440"/>
    <m:intLim m:val="subSup"/>
    <m:naryLim m:val="undOvr"/>
  </m:mathPr>
  <w:themeFontLang w:val="nl-NL"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BDFF6-7D78-4C94-A502-0589415D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nl-NL" w:eastAsia="ja-JP"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33E4A"/>
    <w:pPr>
      <w:spacing w:after="0" w:line="240" w:lineRule="auto"/>
    </w:pPr>
    <w:rPr>
      <w:rFonts w:ascii="Calibri" w:hAnsi="Calibri" w:cs="Calibri"/>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 Marie Louise</dc:creator>
  <cp:keywords/>
  <dc:description/>
  <cp:lastModifiedBy>Belo, Marie Louise</cp:lastModifiedBy>
  <cp:revision>1</cp:revision>
  <dcterms:created xsi:type="dcterms:W3CDTF">2018-10-22T10:53:00Z</dcterms:created>
  <dcterms:modified xsi:type="dcterms:W3CDTF">2018-10-22T10:53:00Z</dcterms:modified>
</cp:coreProperties>
</file>